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Итоговый протокол </w:t>
      </w:r>
      <w:bookmarkStart w:id="0" w:name="_GoBack"/>
      <w:bookmarkEnd w:id="0"/>
    </w:p>
    <w:p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XХ</w:t>
      </w:r>
      <w:r>
        <w:rPr>
          <w:rFonts w:hint="default"/>
          <w:b/>
          <w:bCs/>
          <w:sz w:val="28"/>
          <w:szCs w:val="28"/>
          <w:lang w:val="en-GB"/>
        </w:rPr>
        <w:t>I</w:t>
      </w:r>
      <w:r>
        <w:rPr>
          <w:b/>
          <w:bCs/>
          <w:sz w:val="28"/>
          <w:szCs w:val="28"/>
        </w:rPr>
        <w:t xml:space="preserve"> республиканской научно-исследовательской</w:t>
      </w:r>
    </w:p>
    <w:p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конференции школьников «Рождественские чтения»</w:t>
      </w:r>
    </w:p>
    <w:p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202</w:t>
      </w:r>
      <w:r>
        <w:rPr>
          <w:rFonts w:hint="default"/>
          <w:b/>
          <w:bCs/>
          <w:sz w:val="28"/>
          <w:szCs w:val="28"/>
          <w:lang w:val="ru-RU"/>
        </w:rPr>
        <w:t>2</w:t>
      </w:r>
      <w:r>
        <w:rPr>
          <w:b/>
          <w:bCs/>
          <w:sz w:val="28"/>
          <w:szCs w:val="28"/>
        </w:rPr>
        <w:t>-202</w:t>
      </w:r>
      <w:r>
        <w:rPr>
          <w:rFonts w:hint="default"/>
          <w:b/>
          <w:bCs/>
          <w:sz w:val="28"/>
          <w:szCs w:val="28"/>
          <w:lang w:val="ru-RU"/>
        </w:rPr>
        <w:t>3</w:t>
      </w:r>
      <w:r>
        <w:rPr>
          <w:b/>
          <w:bCs/>
          <w:sz w:val="28"/>
          <w:szCs w:val="28"/>
        </w:rPr>
        <w:t>гг.</w:t>
      </w:r>
    </w:p>
    <w:tbl>
      <w:tblPr>
        <w:tblStyle w:val="10"/>
        <w:tblW w:w="10660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3175"/>
        <w:gridCol w:w="2835"/>
        <w:gridCol w:w="2779"/>
        <w:gridCol w:w="54"/>
        <w:gridCol w:w="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</w:trPr>
        <w:tc>
          <w:tcPr>
            <w:tcW w:w="10516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Секция: Педагогическая</w:t>
            </w:r>
            <w:r>
              <w:rPr>
                <w:b/>
                <w:bCs/>
                <w:lang w:val="en-US"/>
              </w:rPr>
              <w:t xml:space="preserve"> (</w:t>
            </w:r>
            <w:r>
              <w:rPr>
                <w:b/>
                <w:bCs/>
              </w:rPr>
              <w:t>русский язык)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</w:rPr>
            </w:pPr>
            <w:r>
              <w:t>Присвоенное место</w:t>
            </w:r>
          </w:p>
        </w:tc>
        <w:tc>
          <w:tcPr>
            <w:tcW w:w="317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</w:rPr>
            </w:pPr>
            <w:r>
              <w:t>ОО, МР</w:t>
            </w:r>
          </w:p>
        </w:tc>
        <w:tc>
          <w:tcPr>
            <w:tcW w:w="283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</w:rPr>
            </w:pPr>
            <w:r>
              <w:t>Автор работы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</w:rPr>
            </w:pPr>
            <w:r>
              <w:t>Название работы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98" w:type="dxa"/>
        </w:trPr>
        <w:tc>
          <w:tcPr>
            <w:tcW w:w="10462" w:type="dxa"/>
            <w:gridSpan w:val="4"/>
            <w:shd w:val="clear" w:color="auto" w:fill="BEBEBE" w:themeFill="background1" w:themeFillShade="BF"/>
          </w:tcPr>
          <w:p>
            <w:pPr>
              <w:tabs>
                <w:tab w:val="left" w:pos="525"/>
              </w:tabs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Методические</w:t>
            </w:r>
            <w:r>
              <w:rPr>
                <w:rFonts w:hint="default"/>
                <w:lang w:val="ru-RU"/>
              </w:rPr>
              <w:t xml:space="preserve"> разработки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 место</w:t>
            </w: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/>
                <w:color w:val="auto"/>
                <w:highlight w:val="none"/>
                <w:lang w:val="ru-RU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"Гимназия №189"Заман"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>, Кировский район г. Казани 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color w:val="auto"/>
                <w:highlight w:val="none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Гимадеев Ильфат Халялетдинович, учитель истории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color w:val="auto"/>
                <w:highlight w:val="none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GB" w:eastAsia="zh-CN"/>
              </w:rPr>
              <w:t>Формирующее оценивание как способ достижения образовательных результатов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</w:trPr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b w:val="0"/>
                <w:bCs w:val="0"/>
                <w:color w:val="auto"/>
                <w:highlight w:val="none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МБОУ "Средняя обшеобразовательная школа с УИОП"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 xml:space="preserve">, </w:t>
            </w: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 xml:space="preserve"> Авиастроительный район, г. Казань, 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b w:val="0"/>
                <w:bCs w:val="0"/>
                <w:color w:val="auto"/>
                <w:highlight w:val="none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Бондарь Бэлла Августовна, учитель музыки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b w:val="0"/>
                <w:bCs w:val="0"/>
                <w:color w:val="auto"/>
                <w:highlight w:val="none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Методическая разработка "Этнокультурный компонент в преподавании музыки и икусства в современной школе"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</w:trPr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МБОУ "Сунчелеевская средняя общеобразовательная школа им. академика Н.Т. Саврукова"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 xml:space="preserve">, </w:t>
            </w: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РТ, Аксубаевский МР, с.Сунчелеево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Михайлова Надежда Петровна, учительрусского языка и литературы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Методическая разработка по совершенствованию читательской компетентности школьников (практическая работа "Разработка заданий по читательской грамотности")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67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2 место</w:t>
            </w: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/>
                <w:color w:val="auto"/>
                <w:highlight w:val="none"/>
                <w:lang w:val="ru-RU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МБОУ "Алексеевская СОШ №1"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>, РТ, Алексеевский МР, пгт Алексеевкское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color w:val="auto"/>
                <w:highlight w:val="none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Тазеева Ольга Михайловна , учитель начальных классов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color w:val="auto"/>
                <w:highlight w:val="none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 xml:space="preserve">Фестиваль колокольного звона "Алексеевские перезвоны" - в 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>помощь</w:t>
            </w: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>учителю</w:t>
            </w: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 xml:space="preserve"> в деле духовно-нравственного воспитания подрастающего поколения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МБОУ «Гимназия №75»</w:t>
            </w:r>
          </w:p>
          <w:p>
            <w:pPr>
              <w:pStyle w:val="17"/>
              <w:jc w:val="center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Московский район г. Казань 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Александрова Анна Александровна,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>учитель</w:t>
            </w: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 xml:space="preserve"> английского языка,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Алешечкина Оксана Владимировна, </w:t>
            </w:r>
            <w:r>
              <w:rPr>
                <w:rFonts w:hint="default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учитель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английского языка</w:t>
            </w:r>
          </w:p>
          <w:p>
            <w:pPr>
              <w:pStyle w:val="17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color w:val="auto"/>
                <w:highlight w:val="none"/>
              </w:rPr>
            </w:pP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>Методическая разработка урока «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GB" w:eastAsia="zh-CN"/>
              </w:rPr>
              <w:t>Home is my favourite pla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ce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>»</w:t>
            </w: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""Развитие различных видов речевой деятельности на уроке английского языка"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</w:trPr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/>
                <w:color w:val="auto"/>
                <w:highlight w:val="none"/>
                <w:lang w:val="ru-RU"/>
              </w:rPr>
            </w:pPr>
            <w:r>
              <w:rPr>
                <w:rFonts w:hint="default"/>
                <w:color w:val="auto"/>
                <w:highlight w:val="none"/>
                <w:lang w:val="ru"/>
              </w:rPr>
              <w:t>МБОУ "Политехнический лицей №182"</w:t>
            </w:r>
            <w:r>
              <w:rPr>
                <w:rFonts w:hint="default"/>
                <w:color w:val="auto"/>
                <w:highlight w:val="none"/>
                <w:lang w:val="ru-RU"/>
              </w:rPr>
              <w:t>, Кировский район г. Казани 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" w:eastAsia="zh-CN"/>
              </w:rPr>
              <w:t>Нурмиева Рамзия Хатыбулловна, учитель начальных классов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>Методическая разработка "Счастье - это когда свой хлеб человек добывает любимым делом"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color w:val="auto"/>
                <w:highlight w:val="none"/>
              </w:rPr>
            </w:pPr>
            <w:r>
              <w:rPr>
                <w:rFonts w:hint="default"/>
                <w:color w:val="auto"/>
                <w:highlight w:val="none"/>
              </w:rPr>
              <w:t>МБОУ "Политехнический лицей №182"</w:t>
            </w:r>
            <w:r>
              <w:rPr>
                <w:rFonts w:hint="default"/>
                <w:color w:val="auto"/>
                <w:highlight w:val="none"/>
                <w:lang w:val="ru-RU"/>
              </w:rPr>
              <w:t xml:space="preserve">, </w:t>
            </w:r>
            <w:r>
              <w:rPr>
                <w:rFonts w:hint="default"/>
                <w:color w:val="auto"/>
                <w:highlight w:val="none"/>
              </w:rPr>
              <w:t>Кировский район г. Казани 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Шайхутдинова Гузель Фаилевна, учитель начальных классов</w:t>
            </w:r>
          </w:p>
          <w:p>
            <w:pPr>
              <w:pStyle w:val="17"/>
              <w:jc w:val="center"/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 xml:space="preserve">"Использование 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>приёмов</w:t>
            </w: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 xml:space="preserve"> мнемотехники на уроках русского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 xml:space="preserve"> </w:t>
            </w: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языка в начальных классах"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167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 место</w:t>
            </w: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/>
                <w:color w:val="auto"/>
                <w:highlight w:val="none"/>
                <w:lang w:val="ru-RU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МБОУ "Нижнебаландинская НОШ- детский сад"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>, РТ, Аксубаевский МР,пгт Аксубаево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color w:val="auto"/>
                <w:highlight w:val="none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 xml:space="preserve">Галлямова Ильсия Ильясовна, учитель 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>начальных</w:t>
            </w: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 xml:space="preserve"> классов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color w:val="auto"/>
                <w:highlight w:val="none"/>
              </w:rPr>
            </w:pPr>
            <w:r>
              <w:rPr>
                <w:rFonts w:hint="default"/>
                <w:color w:val="auto"/>
                <w:highlight w:val="none"/>
              </w:rPr>
              <w:t>Методическая разработка урока "Воздух и его свойства" (</w:t>
            </w:r>
            <w:r>
              <w:rPr>
                <w:rFonts w:hint="default"/>
                <w:color w:val="auto"/>
                <w:highlight w:val="none"/>
                <w:lang w:val="ru-RU"/>
              </w:rPr>
              <w:t>Окружающий</w:t>
            </w:r>
            <w:r>
              <w:rPr>
                <w:rFonts w:hint="default"/>
                <w:color w:val="auto"/>
                <w:highlight w:val="none"/>
              </w:rPr>
              <w:t xml:space="preserve"> мир, 3  класс)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/>
                <w:color w:val="auto"/>
                <w:highlight w:val="none"/>
                <w:lang w:val="ru-RU"/>
              </w:rPr>
            </w:pPr>
            <w:r>
              <w:rPr>
                <w:rFonts w:hint="default"/>
                <w:color w:val="auto"/>
                <w:highlight w:val="none"/>
              </w:rPr>
              <w:t>МБОУ "Гимназия №21"</w:t>
            </w:r>
            <w:r>
              <w:rPr>
                <w:rFonts w:hint="default"/>
                <w:color w:val="auto"/>
                <w:highlight w:val="none"/>
                <w:lang w:val="ru-RU"/>
              </w:rPr>
              <w:t>, Приволжский район, г. Казань, 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color w:val="auto"/>
                <w:highlight w:val="none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Шевелева Алина Владимировна, учитель русского языка и литературы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Методическая разработка "Формирование читательской грамотности напримере повести С.Т. Аксакова "Детские годы Багрова-внука"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color w:val="auto"/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МБОУ "Гимназия №75"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, Моковский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район , г. Казань, 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/>
                <w:color w:val="auto"/>
                <w:highlight w:val="none"/>
                <w:lang w:val="ru-RU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Ризатдинова Гульнар Хасановна, учитель математики, Султанова Кадрия Ханяфиевна, учитель истории и обществознания, Федотова Надежда Михайловна, учитель математики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color w:val="auto"/>
                <w:highlight w:val="none"/>
              </w:rPr>
            </w:pPr>
            <w:r>
              <w:rPr>
                <w:rFonts w:hint="default"/>
                <w:color w:val="auto"/>
                <w:highlight w:val="none"/>
              </w:rPr>
              <w:t>Методическое пособие "Неделя экологии"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МБОУ "Гимназия №5"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 xml:space="preserve">, </w:t>
            </w: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 xml:space="preserve">Авиастроительный район, 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 xml:space="preserve">               </w:t>
            </w: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г. Казань, 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Кашапова Лариса Николаевна , учитель физики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>Методическая разработка урока "Атомная энергетика России"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МБОУ «Гимназия №75»</w:t>
            </w:r>
          </w:p>
          <w:p>
            <w:pPr>
              <w:pStyle w:val="17"/>
              <w:jc w:val="center"/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color w:val="auto"/>
                <w:highlight w:val="none"/>
              </w:rPr>
              <w:t>Московский район г. Казань 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Галлямова Лилия Фанисовна, учитель математики, Каримова Алсу Раилевна учитель биоло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гии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>Внеклассное мероприятие по функциональной грамотности "Математическая битва- поймай звезду"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b/>
                <w:bCs/>
                <w:color w:val="auto"/>
                <w:lang w:val="ru-RU"/>
              </w:rPr>
            </w:pPr>
            <w:r>
              <w:rPr>
                <w:b/>
                <w:bCs/>
                <w:color w:val="auto"/>
                <w:lang w:val="ru-RU"/>
              </w:rPr>
              <w:t>Сертификат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 xml:space="preserve"> участника</w:t>
            </w: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МБОУ "Полянская СОШ"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>, РТ, Спасский МР, с. Полянки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Кузьмина Ольга Владимровна, учитель начальных классов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Методическая разработка внеурочного занятия по финансовой грамотности для учащихся начальной школы квест -игра "Деньги,деньги, деньги..."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МБОУ "Больше-Фроловская ООШ им. П.Г. Шафранова"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>, РТ, Буинский МР, г. Буинск</w:t>
            </w: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Исхакава Люция Тауфиковна, учитель татарского языка и литературы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Методическая разраотка тренинга "Знания и жизнь: зачем учителю заниматься формированием функциональной грамотностью обучающихся"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МБОУ "Средняя общеобразовательная школа №173"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>, Приволжский район, г. Казань, 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Кабирова Ландыш Габделбаровна , учитель французкого и английского языков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/>
                <w:color w:val="auto"/>
              </w:rPr>
              <w:t>"Этапы формирования финансовой грамотности с учутом возрастных особенностей"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МБОУ «Гимназия №75»</w:t>
            </w:r>
          </w:p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color w:val="auto"/>
                <w:highlight w:val="none"/>
              </w:rPr>
              <w:t>Московский район г. Казань 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Андреянова Елена Александровна, учитель ГПД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«Новогодний праздник для учеников 2-4 классов начальной школы»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МБОУ "</w:t>
            </w:r>
            <w:r>
              <w:rPr>
                <w:rFonts w:hint="default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Средняя общеобразовательная школа №8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"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 xml:space="preserve">, </w:t>
            </w:r>
            <w:r>
              <w:rPr>
                <w:rFonts w:hint="default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 xml:space="preserve">Кировский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район , г. Казань, 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Хайруллин Ильхам Рифкатович, учитель родного (татарского) языка и литературы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«Коранические мотивы в творчестве Г.Тукая и А.С. Пушкина»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МБОУ «СОШ №2» , РТ, Агрызский МР, г. Агрыз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 </w:t>
            </w:r>
            <w:r>
              <w:rPr>
                <w:rFonts w:hint="default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Костенкова Ольга Васильевна, учитель русского языка и литературы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Приём «Чтение с остановками» технологии развития критического мышления через чтение и письмо га примере текста «о книге» В.Дроганова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" w:eastAsia="zh-CN" w:bidi="ar"/>
              </w:rPr>
              <w:t xml:space="preserve">МБОУ </w:t>
            </w:r>
            <w:r>
              <w:rPr>
                <w:rFonts w:hint="default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 xml:space="preserve">"Средняя общеобразовательная школа №135», РТ, г. Казань, Кировский район </w:t>
            </w:r>
          </w:p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Разумкова Светлана Викторовна, учитель русского языка и литературы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Дидактический материал для уроков литературы в 5-7х классах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МБОУ «</w:t>
            </w:r>
            <w:r>
              <w:rPr>
                <w:color w:val="auto"/>
                <w:highlight w:val="none"/>
                <w:lang w:val="ru-RU"/>
              </w:rPr>
              <w:t>Школа</w:t>
            </w:r>
            <w:r>
              <w:rPr>
                <w:rFonts w:hint="default"/>
                <w:color w:val="auto"/>
                <w:highlight w:val="none"/>
                <w:lang w:val="ru-RU"/>
              </w:rPr>
              <w:t xml:space="preserve"> </w:t>
            </w:r>
            <w:r>
              <w:rPr>
                <w:color w:val="auto"/>
                <w:highlight w:val="none"/>
              </w:rPr>
              <w:t>№</w:t>
            </w:r>
            <w:r>
              <w:rPr>
                <w:rFonts w:hint="default"/>
                <w:color w:val="auto"/>
                <w:highlight w:val="none"/>
                <w:lang w:val="ru-RU"/>
              </w:rPr>
              <w:t>68</w:t>
            </w:r>
            <w:r>
              <w:rPr>
                <w:color w:val="auto"/>
                <w:highlight w:val="none"/>
              </w:rPr>
              <w:t>»</w:t>
            </w:r>
          </w:p>
          <w:p>
            <w:pPr>
              <w:pStyle w:val="17"/>
              <w:jc w:val="center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/>
                <w:color w:val="auto"/>
                <w:highlight w:val="none"/>
                <w:lang w:val="ru-RU" w:eastAsia="zh-CN"/>
              </w:rPr>
            </w:pPr>
            <w:r>
              <w:rPr>
                <w:rFonts w:hint="default"/>
                <w:color w:val="auto"/>
                <w:highlight w:val="none"/>
                <w:lang w:val="ru-RU"/>
              </w:rPr>
              <w:t xml:space="preserve">Хамидуллина Ирина Викторина 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pStyle w:val="17"/>
              <w:jc w:val="center"/>
              <w:rPr>
                <w:rFonts w:hint="default"/>
                <w:color w:val="auto"/>
                <w:highlight w:val="none"/>
                <w:lang w:val="ru-RU" w:eastAsia="zh-CN"/>
              </w:rPr>
            </w:pPr>
            <w:r>
              <w:rPr>
                <w:rFonts w:hint="default"/>
                <w:color w:val="auto"/>
                <w:highlight w:val="none"/>
                <w:lang w:val="ru-RU" w:eastAsia="zh-CN"/>
              </w:rPr>
              <w:t>Урок - викторина для учащихся 8 класс по теме «Четырёхугольник»</w:t>
            </w:r>
          </w:p>
        </w:tc>
      </w:tr>
    </w:tbl>
    <w:p>
      <w:pPr>
        <w:jc w:val="center"/>
        <w:rPr>
          <w:color w:val="auto"/>
        </w:rPr>
      </w:pPr>
    </w:p>
    <w:p>
      <w:pPr>
        <w:jc w:val="center"/>
        <w:rPr>
          <w:color w:val="auto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beration Serif">
    <w:panose1 w:val="02020603050405020304"/>
    <w:charset w:val="CC"/>
    <w:family w:val="roman"/>
    <w:pitch w:val="default"/>
    <w:sig w:usb0="E0000AFF" w:usb1="500078FF" w:usb2="00000021" w:usb3="00000000" w:csb0="600001BF" w:csb1="DFF7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Consolas">
    <w:panose1 w:val="020B0609020204030204"/>
    <w:charset w:val="CC"/>
    <w:family w:val="modern"/>
    <w:pitch w:val="default"/>
    <w:sig w:usb0="E00006FF" w:usb1="0000FCFF" w:usb2="00000001" w:usb3="00000000" w:csb0="6000019F" w:csb1="DFD70000"/>
  </w:font>
  <w:font w:name="Liberation Serif">
    <w:panose1 w:val="02020603050405020304"/>
    <w:charset w:val="00"/>
    <w:family w:val="auto"/>
    <w:pitch w:val="default"/>
    <w:sig w:usb0="E0000AFF" w:usb1="500078FF" w:usb2="00000021" w:usb3="00000000" w:csb0="6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5D3"/>
    <w:rsid w:val="000A1DE4"/>
    <w:rsid w:val="002833DC"/>
    <w:rsid w:val="00317FCE"/>
    <w:rsid w:val="004B6049"/>
    <w:rsid w:val="00500F26"/>
    <w:rsid w:val="005E59AC"/>
    <w:rsid w:val="006826A6"/>
    <w:rsid w:val="00687CD7"/>
    <w:rsid w:val="00707E29"/>
    <w:rsid w:val="0074552E"/>
    <w:rsid w:val="00794ADB"/>
    <w:rsid w:val="0079655C"/>
    <w:rsid w:val="007B3477"/>
    <w:rsid w:val="0081022F"/>
    <w:rsid w:val="00847225"/>
    <w:rsid w:val="0095015B"/>
    <w:rsid w:val="00965168"/>
    <w:rsid w:val="009A06EF"/>
    <w:rsid w:val="00A0038B"/>
    <w:rsid w:val="00A40616"/>
    <w:rsid w:val="00AA753F"/>
    <w:rsid w:val="00B24FE3"/>
    <w:rsid w:val="00C8265A"/>
    <w:rsid w:val="00CC759B"/>
    <w:rsid w:val="00CF4F7E"/>
    <w:rsid w:val="00D255D3"/>
    <w:rsid w:val="00D91E49"/>
    <w:rsid w:val="00DD4F14"/>
    <w:rsid w:val="00DD5D20"/>
    <w:rsid w:val="00E553F0"/>
    <w:rsid w:val="00E604D3"/>
    <w:rsid w:val="00F21904"/>
    <w:rsid w:val="121F391B"/>
    <w:rsid w:val="2EDF3EF7"/>
    <w:rsid w:val="31222D95"/>
    <w:rsid w:val="35496F94"/>
    <w:rsid w:val="4A6E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jc w:val="left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styleId="2">
    <w:name w:val="heading 2"/>
    <w:basedOn w:val="1"/>
    <w:next w:val="1"/>
    <w:link w:val="14"/>
    <w:unhideWhenUsed/>
    <w:qFormat/>
    <w:uiPriority w:val="9"/>
    <w:pPr>
      <w:keepNext/>
      <w:keepLines/>
      <w:spacing w:before="40"/>
      <w:ind w:firstLine="709"/>
      <w:outlineLvl w:val="1"/>
    </w:pPr>
    <w:rPr>
      <w:rFonts w:asciiTheme="majorHAnsi" w:hAnsiTheme="majorHAnsi" w:eastAsiaTheme="majorEastAsia" w:cstheme="majorBidi"/>
      <w:color w:val="1F497D" w:themeColor="text2"/>
      <w:sz w:val="32"/>
      <w:szCs w:val="26"/>
      <w:lang w:eastAsia="en-US"/>
      <w14:textFill>
        <w14:solidFill>
          <w14:schemeClr w14:val="tx2"/>
        </w14:solidFill>
      </w14:textFill>
    </w:rPr>
  </w:style>
  <w:style w:type="paragraph" w:styleId="3">
    <w:name w:val="heading 3"/>
    <w:basedOn w:val="1"/>
    <w:next w:val="1"/>
    <w:link w:val="12"/>
    <w:unhideWhenUsed/>
    <w:qFormat/>
    <w:uiPriority w:val="9"/>
    <w:pPr>
      <w:keepNext/>
      <w:keepLines/>
      <w:spacing w:before="40" w:line="276" w:lineRule="auto"/>
      <w:ind w:firstLine="709"/>
      <w:jc w:val="both"/>
      <w:outlineLvl w:val="2"/>
    </w:pPr>
    <w:rPr>
      <w:rFonts w:asciiTheme="majorHAnsi" w:hAnsiTheme="majorHAnsi" w:eastAsiaTheme="majorEastAsia" w:cstheme="majorBidi"/>
      <w:b/>
      <w:color w:val="254061" w:themeColor="accent1" w:themeShade="80"/>
      <w:sz w:val="28"/>
      <w:lang w:eastAsia="en-US"/>
    </w:rPr>
  </w:style>
  <w:style w:type="paragraph" w:styleId="4">
    <w:name w:val="heading 4"/>
    <w:basedOn w:val="1"/>
    <w:next w:val="1"/>
    <w:link w:val="15"/>
    <w:unhideWhenUsed/>
    <w:qFormat/>
    <w:uiPriority w:val="9"/>
    <w:pPr>
      <w:keepNext/>
      <w:keepLines/>
      <w:spacing w:before="40" w:line="276" w:lineRule="auto"/>
      <w:ind w:firstLine="709"/>
      <w:jc w:val="center"/>
      <w:outlineLvl w:val="3"/>
    </w:pPr>
    <w:rPr>
      <w:rFonts w:asciiTheme="majorHAnsi" w:hAnsiTheme="majorHAnsi" w:eastAsiaTheme="majorEastAsia" w:cstheme="majorBidi"/>
      <w:b/>
      <w:i/>
      <w:iCs/>
      <w:color w:val="1F497D" w:themeColor="text2"/>
      <w:sz w:val="28"/>
      <w:szCs w:val="22"/>
      <w:lang w:eastAsia="en-US"/>
      <w14:textFill>
        <w14:solidFill>
          <w14:schemeClr w14:val="tx2"/>
        </w14:solidFill>
      </w14:textFill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Balloon Text"/>
    <w:basedOn w:val="1"/>
    <w:link w:val="2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9">
    <w:name w:val="Normal (Web)"/>
    <w:basedOn w:val="1"/>
    <w:semiHidden/>
    <w:unhideWhenUsed/>
    <w:uiPriority w:val="99"/>
    <w:rPr>
      <w:sz w:val="24"/>
      <w:szCs w:val="24"/>
    </w:rPr>
  </w:style>
  <w:style w:type="table" w:styleId="10">
    <w:name w:val="Table Grid"/>
    <w:basedOn w:val="6"/>
    <w:qFormat/>
    <w:uiPriority w:val="39"/>
    <w:pPr>
      <w:jc w:val="left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Paragraph"/>
    <w:basedOn w:val="1"/>
    <w:qFormat/>
    <w:uiPriority w:val="34"/>
    <w:pPr>
      <w:ind w:left="720" w:firstLine="709"/>
      <w:contextualSpacing/>
      <w:jc w:val="both"/>
    </w:pPr>
    <w:rPr>
      <w:rFonts w:asciiTheme="minorHAnsi" w:hAnsiTheme="minorHAnsi" w:eastAsiaTheme="minorHAnsi" w:cstheme="minorBidi"/>
      <w:sz w:val="28"/>
      <w:szCs w:val="22"/>
      <w:lang w:eastAsia="en-US"/>
    </w:rPr>
  </w:style>
  <w:style w:type="character" w:customStyle="1" w:styleId="12">
    <w:name w:val="Заголовок 3 Знак"/>
    <w:basedOn w:val="5"/>
    <w:link w:val="3"/>
    <w:qFormat/>
    <w:uiPriority w:val="9"/>
    <w:rPr>
      <w:rFonts w:asciiTheme="majorHAnsi" w:hAnsiTheme="majorHAnsi" w:eastAsiaTheme="majorEastAsia" w:cstheme="majorBidi"/>
      <w:b/>
      <w:color w:val="254061" w:themeColor="accent1" w:themeShade="80"/>
      <w:sz w:val="28"/>
      <w:szCs w:val="24"/>
    </w:rPr>
  </w:style>
  <w:style w:type="paragraph" w:customStyle="1" w:styleId="13">
    <w:name w:val="Code"/>
    <w:basedOn w:val="1"/>
    <w:qFormat/>
    <w:uiPriority w:val="0"/>
    <w:pPr>
      <w:spacing w:after="160" w:line="259" w:lineRule="auto"/>
      <w:ind w:firstLine="708"/>
      <w:jc w:val="both"/>
    </w:pPr>
    <w:rPr>
      <w:rFonts w:ascii="Consolas" w:hAnsi="Consolas" w:eastAsiaTheme="minorHAnsi" w:cstheme="minorBidi"/>
      <w:sz w:val="28"/>
      <w:szCs w:val="22"/>
      <w:lang w:eastAsia="en-US"/>
    </w:rPr>
  </w:style>
  <w:style w:type="character" w:customStyle="1" w:styleId="14">
    <w:name w:val="Заголовок 2 Знак"/>
    <w:basedOn w:val="5"/>
    <w:link w:val="2"/>
    <w:qFormat/>
    <w:uiPriority w:val="9"/>
    <w:rPr>
      <w:rFonts w:asciiTheme="majorHAnsi" w:hAnsiTheme="majorHAnsi" w:eastAsiaTheme="majorEastAsia" w:cstheme="majorBidi"/>
      <w:color w:val="1F497D" w:themeColor="text2"/>
      <w:sz w:val="32"/>
      <w:szCs w:val="26"/>
      <w14:textFill>
        <w14:solidFill>
          <w14:schemeClr w14:val="tx2"/>
        </w14:solidFill>
      </w14:textFill>
    </w:rPr>
  </w:style>
  <w:style w:type="character" w:customStyle="1" w:styleId="15">
    <w:name w:val="Заголовок 4 Знак"/>
    <w:basedOn w:val="5"/>
    <w:link w:val="4"/>
    <w:uiPriority w:val="9"/>
    <w:rPr>
      <w:rFonts w:asciiTheme="majorHAnsi" w:hAnsiTheme="majorHAnsi" w:eastAsiaTheme="majorEastAsia" w:cstheme="majorBidi"/>
      <w:b/>
      <w:i/>
      <w:iCs/>
      <w:color w:val="1F497D" w:themeColor="text2"/>
      <w:sz w:val="28"/>
      <w14:textFill>
        <w14:solidFill>
          <w14:schemeClr w14:val="tx2"/>
        </w14:solidFill>
      </w14:textFill>
    </w:rPr>
  </w:style>
  <w:style w:type="character" w:customStyle="1" w:styleId="16">
    <w:name w:val="Unresolved Mention"/>
    <w:basedOn w:val="5"/>
    <w:semiHidden/>
    <w:unhideWhenUsed/>
    <w:uiPriority w:val="99"/>
    <w:rPr>
      <w:color w:val="605E5C"/>
      <w:shd w:val="clear" w:color="auto" w:fill="E1DFDD"/>
    </w:rPr>
  </w:style>
  <w:style w:type="paragraph" w:styleId="17">
    <w:name w:val="No Spacing"/>
    <w:qFormat/>
    <w:uiPriority w:val="1"/>
    <w:pPr>
      <w:jc w:val="left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customStyle="1" w:styleId="18">
    <w:name w:val="paragraph"/>
    <w:basedOn w:val="1"/>
    <w:qFormat/>
    <w:uiPriority w:val="0"/>
    <w:pPr>
      <w:spacing w:before="100" w:beforeAutospacing="1" w:after="100" w:afterAutospacing="1"/>
    </w:pPr>
  </w:style>
  <w:style w:type="character" w:customStyle="1" w:styleId="19">
    <w:name w:val="normaltextrun"/>
    <w:basedOn w:val="5"/>
    <w:qFormat/>
    <w:uiPriority w:val="0"/>
  </w:style>
  <w:style w:type="character" w:customStyle="1" w:styleId="20">
    <w:name w:val="eop"/>
    <w:basedOn w:val="5"/>
    <w:qFormat/>
    <w:uiPriority w:val="0"/>
  </w:style>
  <w:style w:type="character" w:customStyle="1" w:styleId="21">
    <w:name w:val="Текст выноски Знак"/>
    <w:basedOn w:val="5"/>
    <w:link w:val="8"/>
    <w:semiHidden/>
    <w:uiPriority w:val="99"/>
    <w:rPr>
      <w:rFonts w:ascii="Tahoma" w:hAnsi="Tahoma" w:eastAsia="Times New Roman" w:cs="Tahoma"/>
      <w:sz w:val="16"/>
      <w:szCs w:val="16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iberation Sans">
      <a:majorFont>
        <a:latin typeface="Liberation Serif"/>
        <a:ea typeface=""/>
        <a:cs typeface=""/>
      </a:majorFont>
      <a:minorFont>
        <a:latin typeface="Liberation Serif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88D2D8761929547885E67EA12EAB28F" ma:contentTypeVersion="12" ma:contentTypeDescription="Создание документа." ma:contentTypeScope="" ma:versionID="690d2828a807fcd9c736a3af8bf416d2">
  <xsd:schema xmlns:xsd="http://www.w3.org/2001/XMLSchema" xmlns:xs="http://www.w3.org/2001/XMLSchema" xmlns:p="http://schemas.microsoft.com/office/2006/metadata/properties" xmlns:ns2="04a1068d-7616-4c4f-a03f-e72508d646cb" xmlns:ns3="2c29fda0-9014-41d3-9a72-0c5ebfc5fcbb" targetNamespace="http://schemas.microsoft.com/office/2006/metadata/properties" ma:root="true" ma:fieldsID="b4d4f471da8941f70785ff8a11138d6f" ns2:_="" ns3:_="">
    <xsd:import namespace="04a1068d-7616-4c4f-a03f-e72508d646cb"/>
    <xsd:import namespace="2c29fda0-9014-41d3-9a72-0c5ebfc5fc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a1068d-7616-4c4f-a03f-e72508d646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29fda0-9014-41d3-9a72-0c5ebfc5fcb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5E2EE9A-AB87-4AEE-A2AA-7419ED23946F}">
  <ds:schemaRefs/>
</ds:datastoreItem>
</file>

<file path=customXml/itemProps2.xml><?xml version="1.0" encoding="utf-8"?>
<ds:datastoreItem xmlns:ds="http://schemas.openxmlformats.org/officeDocument/2006/customXml" ds:itemID="{9DC38990-10C3-4329-B7F8-7DA7FB9F261C}">
  <ds:schemaRefs/>
</ds:datastoreItem>
</file>

<file path=customXml/itemProps3.xml><?xml version="1.0" encoding="utf-8"?>
<ds:datastoreItem xmlns:ds="http://schemas.openxmlformats.org/officeDocument/2006/customXml" ds:itemID="{8C16FADD-00FF-4D62-9C37-F9C98363FC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603</Words>
  <Characters>3440</Characters>
  <Lines>28</Lines>
  <Paragraphs>8</Paragraphs>
  <TotalTime>3</TotalTime>
  <ScaleCrop>false</ScaleCrop>
  <LinksUpToDate>false</LinksUpToDate>
  <CharactersWithSpaces>4035</CharactersWithSpaces>
  <Application>WPS Office_11.2.0.11219_F1E327BC-269C-435d-A152-05C5408002CA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2022-02-24T16:01:00Z</dcterms:created>
  <dc:creator>Александр Сергеевич Домрачев</dc:creator>
  <cp:lastModifiedBy>tbacheva</cp:lastModifiedBy>
  <cp:lastPrinted>2022-06-07T13:34:00Z</cp:lastPrinted>
  <dcterms:modified xsi:type="dcterms:W3CDTF">2023-02-20T11:13:48Z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0x010100788D2D8761929547885E67EA12EAB28F</vt:lpwstr>
  </property>
  <property fmtid="{D5CDD505-2E9C-101B-9397-08002B2CF9AE}" pid="3" name="KSOProductBuildVer">
    <vt:lpwstr>1049-11.2.0.11219</vt:lpwstr>
  </property>
  <property fmtid="{D5CDD505-2E9C-101B-9397-08002B2CF9AE}" pid="4" name="ICV">
    <vt:lpwstr>39CC04AB6F94491D9F2D551C48F568E3</vt:lpwstr>
  </property>
</Properties>
</file>